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8508" w14:textId="67F47E99" w:rsidR="00552BEA" w:rsidRPr="005D70F9" w:rsidRDefault="00552BEA" w:rsidP="00552BEA">
      <w:pPr>
        <w:rPr>
          <w:rFonts w:ascii="Lub Dub Medium" w:hAnsi="Lub Dub Medium"/>
        </w:rPr>
      </w:pPr>
      <w:r w:rsidRPr="005D70F9">
        <w:rPr>
          <w:rFonts w:ascii="Lub Dub Medium" w:hAnsi="Lub Dub Medium"/>
        </w:rPr>
        <w:t xml:space="preserve">Subject line: Join me </w:t>
      </w:r>
      <w:r w:rsidR="007E069E">
        <w:rPr>
          <w:rFonts w:ascii="Lub Dub Medium" w:hAnsi="Lub Dub Medium"/>
        </w:rPr>
        <w:t xml:space="preserve">at </w:t>
      </w:r>
      <w:r>
        <w:rPr>
          <w:rFonts w:ascii="Lub Dub Medium" w:hAnsi="Lub Dub Medium"/>
        </w:rPr>
        <w:t>#</w:t>
      </w:r>
      <w:r w:rsidR="00E54F52">
        <w:rPr>
          <w:rFonts w:ascii="Lub Dub Medium" w:hAnsi="Lub Dub Medium"/>
        </w:rPr>
        <w:t>SCAI202</w:t>
      </w:r>
      <w:r w:rsidR="009C564C">
        <w:rPr>
          <w:rFonts w:ascii="Lub Dub Medium" w:hAnsi="Lub Dub Medium"/>
        </w:rPr>
        <w:t>5</w:t>
      </w:r>
      <w:r>
        <w:rPr>
          <w:rFonts w:ascii="Lub Dub Medium" w:hAnsi="Lub Dub Medium"/>
        </w:rPr>
        <w:t xml:space="preserve">, </w:t>
      </w:r>
      <w:r w:rsidR="00E54F52">
        <w:rPr>
          <w:rFonts w:ascii="Lub Dub Medium" w:hAnsi="Lub Dub Medium"/>
        </w:rPr>
        <w:t xml:space="preserve">May </w:t>
      </w:r>
      <w:r w:rsidR="009C564C">
        <w:rPr>
          <w:rFonts w:ascii="Lub Dub Medium" w:hAnsi="Lub Dub Medium"/>
        </w:rPr>
        <w:t>1</w:t>
      </w:r>
      <w:r w:rsidR="00914BF2" w:rsidRPr="00914BF2">
        <w:rPr>
          <w:rFonts w:ascii="Lub Dub Medium" w:hAnsi="Lub Dub Medium"/>
        </w:rPr>
        <w:t>–</w:t>
      </w:r>
      <w:r w:rsidR="009C564C">
        <w:rPr>
          <w:rFonts w:ascii="Lub Dub Medium" w:hAnsi="Lub Dub Medium"/>
        </w:rPr>
        <w:t>3</w:t>
      </w:r>
      <w:r w:rsidR="00E54F52">
        <w:rPr>
          <w:rFonts w:ascii="Lub Dub Medium" w:hAnsi="Lub Dub Medium"/>
        </w:rPr>
        <w:t xml:space="preserve"> in </w:t>
      </w:r>
      <w:r w:rsidR="009C564C">
        <w:rPr>
          <w:rFonts w:ascii="Lub Dub Medium" w:hAnsi="Lub Dub Medium"/>
        </w:rPr>
        <w:t>Washington, D.C.</w:t>
      </w:r>
    </w:p>
    <w:p w14:paraId="406A4E03" w14:textId="77777777" w:rsidR="00552BEA" w:rsidRPr="005D70F9" w:rsidRDefault="00552BEA" w:rsidP="00552BEA">
      <w:pPr>
        <w:rPr>
          <w:rFonts w:ascii="Lub Dub Medium" w:hAnsi="Lub Dub Medium"/>
        </w:rPr>
      </w:pPr>
    </w:p>
    <w:p w14:paraId="2EE779BC" w14:textId="30D3415C" w:rsidR="00E11716" w:rsidRDefault="00552BEA" w:rsidP="00552BEA">
      <w:pPr>
        <w:spacing w:after="0" w:line="240" w:lineRule="auto"/>
        <w:rPr>
          <w:rFonts w:ascii="Lub Dub Medium" w:eastAsia="Times New Roman" w:hAnsi="Lub Dub Medium" w:cs="Segoe UI"/>
        </w:rPr>
      </w:pPr>
      <w:r w:rsidRPr="005D70F9">
        <w:rPr>
          <w:rFonts w:ascii="Lub Dub Medium" w:eastAsia="Times New Roman" w:hAnsi="Lub Dub Medium" w:cs="Segoe UI"/>
        </w:rPr>
        <w:t>Dear Colleagues,</w:t>
      </w:r>
      <w:r w:rsidRPr="005D70F9">
        <w:rPr>
          <w:rFonts w:ascii="Lub Dub Medium" w:eastAsia="Times New Roman" w:hAnsi="Lub Dub Medium" w:cs="Segoe UI"/>
        </w:rPr>
        <w:br/>
      </w:r>
      <w:r w:rsidRPr="005D70F9">
        <w:rPr>
          <w:rFonts w:ascii="Lub Dub Medium" w:eastAsia="Times New Roman" w:hAnsi="Lub Dub Medium" w:cs="Segoe UI"/>
        </w:rPr>
        <w:br/>
      </w:r>
      <w:r w:rsidRPr="00EC649C">
        <w:rPr>
          <w:rFonts w:ascii="Lub Dub Medium" w:eastAsia="Times New Roman" w:hAnsi="Lub Dub Medium" w:cs="Segoe UI"/>
        </w:rPr>
        <w:t>The</w:t>
      </w:r>
      <w:r w:rsidR="00E00D5F" w:rsidRPr="00EC649C">
        <w:rPr>
          <w:rFonts w:ascii="Lub Dub Medium" w:eastAsia="Times New Roman" w:hAnsi="Lub Dub Medium" w:cs="Segoe UI"/>
        </w:rPr>
        <w:t xml:space="preserve"> </w:t>
      </w:r>
      <w:r w:rsidR="00E00D5F" w:rsidRPr="00830B59">
        <w:rPr>
          <w:rFonts w:ascii="Lub Dub Medium" w:eastAsia="Times New Roman" w:hAnsi="Lub Dub Medium" w:cs="Segoe UI"/>
          <w:b/>
          <w:bCs/>
        </w:rPr>
        <w:t xml:space="preserve">Society for </w:t>
      </w:r>
      <w:r w:rsidR="00E11716" w:rsidRPr="00830B59">
        <w:rPr>
          <w:rFonts w:ascii="Lub Dub Medium" w:eastAsia="Times New Roman" w:hAnsi="Lub Dub Medium" w:cs="Segoe UI"/>
          <w:b/>
          <w:bCs/>
        </w:rPr>
        <w:t>Cardiovascular</w:t>
      </w:r>
      <w:r w:rsidR="00E00D5F" w:rsidRPr="00830B59">
        <w:rPr>
          <w:rFonts w:ascii="Lub Dub Medium" w:eastAsia="Times New Roman" w:hAnsi="Lub Dub Medium" w:cs="Segoe UI"/>
          <w:b/>
          <w:bCs/>
        </w:rPr>
        <w:t xml:space="preserve"> Angiography &amp; I</w:t>
      </w:r>
      <w:r w:rsidR="004B2349">
        <w:rPr>
          <w:rFonts w:ascii="Lub Dub Medium" w:eastAsia="Times New Roman" w:hAnsi="Lub Dub Medium" w:cs="Segoe UI"/>
          <w:b/>
          <w:bCs/>
        </w:rPr>
        <w:t>nterventions</w:t>
      </w:r>
      <w:r w:rsidR="003E1B43">
        <w:rPr>
          <w:rFonts w:ascii="Lub Dub Medium" w:eastAsia="Times New Roman" w:hAnsi="Lub Dub Medium" w:cs="Segoe UI"/>
        </w:rPr>
        <w:t xml:space="preserve"> </w:t>
      </w:r>
      <w:r w:rsidR="00830B59">
        <w:rPr>
          <w:rFonts w:ascii="Lub Dub Medium" w:eastAsia="Times New Roman" w:hAnsi="Lub Dub Medium" w:cs="Segoe UI"/>
        </w:rPr>
        <w:t xml:space="preserve">(SCAI) </w:t>
      </w:r>
      <w:r w:rsidR="003E1B43">
        <w:rPr>
          <w:rFonts w:ascii="Lub Dub Medium" w:eastAsia="Times New Roman" w:hAnsi="Lub Dub Medium" w:cs="Segoe UI"/>
        </w:rPr>
        <w:t>Annual 202</w:t>
      </w:r>
      <w:r w:rsidR="009C564C">
        <w:rPr>
          <w:rFonts w:ascii="Lub Dub Medium" w:eastAsia="Times New Roman" w:hAnsi="Lub Dub Medium" w:cs="Segoe UI"/>
        </w:rPr>
        <w:t>5</w:t>
      </w:r>
      <w:r w:rsidR="003E1B43">
        <w:rPr>
          <w:rFonts w:ascii="Lub Dub Medium" w:eastAsia="Times New Roman" w:hAnsi="Lub Dub Medium" w:cs="Segoe UI"/>
        </w:rPr>
        <w:t xml:space="preserve"> Scientific Sessions is happening this </w:t>
      </w:r>
      <w:r w:rsidR="003E1B43" w:rsidRPr="00857818">
        <w:rPr>
          <w:rFonts w:ascii="Lub Dub Medium" w:eastAsia="Times New Roman" w:hAnsi="Lub Dub Medium" w:cs="Segoe UI"/>
          <w:b/>
          <w:bCs/>
        </w:rPr>
        <w:t xml:space="preserve">May </w:t>
      </w:r>
      <w:r w:rsidR="009C564C">
        <w:rPr>
          <w:rFonts w:ascii="Lub Dub Medium" w:eastAsia="Times New Roman" w:hAnsi="Lub Dub Medium" w:cs="Segoe UI"/>
          <w:b/>
          <w:bCs/>
        </w:rPr>
        <w:t>1</w:t>
      </w:r>
      <w:r w:rsidR="00914BF2" w:rsidRPr="00914BF2">
        <w:rPr>
          <w:rFonts w:ascii="Lub Dub Medium" w:eastAsia="Times New Roman" w:hAnsi="Lub Dub Medium" w:cs="Segoe UI"/>
          <w:b/>
          <w:bCs/>
        </w:rPr>
        <w:t>–</w:t>
      </w:r>
      <w:r w:rsidR="009C564C">
        <w:rPr>
          <w:rFonts w:ascii="Lub Dub Medium" w:eastAsia="Times New Roman" w:hAnsi="Lub Dub Medium" w:cs="Segoe UI"/>
          <w:b/>
          <w:bCs/>
        </w:rPr>
        <w:t>5</w:t>
      </w:r>
      <w:r w:rsidR="003E1B43" w:rsidRPr="00857818">
        <w:rPr>
          <w:rFonts w:ascii="Lub Dub Medium" w:eastAsia="Times New Roman" w:hAnsi="Lub Dub Medium" w:cs="Segoe UI"/>
          <w:b/>
          <w:bCs/>
        </w:rPr>
        <w:t xml:space="preserve"> in</w:t>
      </w:r>
      <w:r w:rsidR="00B44803">
        <w:rPr>
          <w:rFonts w:ascii="Lub Dub Medium" w:eastAsia="Times New Roman" w:hAnsi="Lub Dub Medium" w:cs="Segoe UI"/>
          <w:b/>
          <w:bCs/>
        </w:rPr>
        <w:t xml:space="preserve"> </w:t>
      </w:r>
      <w:r w:rsidR="009C564C">
        <w:rPr>
          <w:rFonts w:ascii="Lub Dub Medium" w:eastAsia="Times New Roman" w:hAnsi="Lub Dub Medium" w:cs="Segoe UI"/>
          <w:b/>
          <w:bCs/>
        </w:rPr>
        <w:t>Washington</w:t>
      </w:r>
      <w:r w:rsidR="004266CF">
        <w:rPr>
          <w:rFonts w:ascii="Lub Dub Medium" w:eastAsia="Times New Roman" w:hAnsi="Lub Dub Medium" w:cs="Segoe UI"/>
          <w:b/>
          <w:bCs/>
        </w:rPr>
        <w:t>,</w:t>
      </w:r>
      <w:r w:rsidR="009C564C">
        <w:rPr>
          <w:rFonts w:ascii="Lub Dub Medium" w:eastAsia="Times New Roman" w:hAnsi="Lub Dub Medium" w:cs="Segoe UI"/>
          <w:b/>
          <w:bCs/>
        </w:rPr>
        <w:t xml:space="preserve"> D.C</w:t>
      </w:r>
      <w:r w:rsidR="003E1B43">
        <w:rPr>
          <w:rFonts w:ascii="Lub Dub Medium" w:eastAsia="Times New Roman" w:hAnsi="Lub Dub Medium" w:cs="Segoe UI"/>
        </w:rPr>
        <w:t xml:space="preserve">. This year’s event will provide you with many opportunities to </w:t>
      </w:r>
      <w:r w:rsidR="00751970">
        <w:rPr>
          <w:rFonts w:ascii="Lub Dub Medium" w:eastAsia="Times New Roman" w:hAnsi="Lub Dub Medium" w:cs="Segoe UI"/>
        </w:rPr>
        <w:t>connect with the interventional cardiology community from around the world to share the latest clinical data, procedural guidance, and advanced expertise.</w:t>
      </w:r>
    </w:p>
    <w:p w14:paraId="274C4DCD" w14:textId="77777777" w:rsidR="00552BEA" w:rsidRDefault="00552BEA" w:rsidP="00552BEA">
      <w:pPr>
        <w:spacing w:after="0" w:line="240" w:lineRule="auto"/>
        <w:rPr>
          <w:rFonts w:ascii="Lub Dub Medium" w:eastAsia="Times New Roman" w:hAnsi="Lub Dub Medium" w:cs="Segoe UI"/>
        </w:rPr>
      </w:pPr>
    </w:p>
    <w:p w14:paraId="450566ED" w14:textId="1633E225" w:rsidR="0073596B" w:rsidRDefault="00A210DF" w:rsidP="00552BEA">
      <w:pPr>
        <w:spacing w:after="0" w:line="240" w:lineRule="auto"/>
        <w:rPr>
          <w:rFonts w:ascii="Lub Dub Medium" w:eastAsia="Times New Roman" w:hAnsi="Lub Dub Medium" w:cs="Segoe UI"/>
        </w:rPr>
      </w:pPr>
      <w:r>
        <w:rPr>
          <w:rFonts w:ascii="Lub Dub Medium" w:eastAsia="Times New Roman" w:hAnsi="Lub Dub Medium" w:cs="Segoe UI"/>
        </w:rPr>
        <w:t>Registering for #</w:t>
      </w:r>
      <w:r w:rsidR="0025693B">
        <w:rPr>
          <w:rFonts w:ascii="Lub Dub Medium" w:eastAsia="Times New Roman" w:hAnsi="Lub Dub Medium" w:cs="Segoe UI"/>
        </w:rPr>
        <w:t>SCAI202</w:t>
      </w:r>
      <w:r w:rsidR="009C564C">
        <w:rPr>
          <w:rFonts w:ascii="Lub Dub Medium" w:eastAsia="Times New Roman" w:hAnsi="Lub Dub Medium" w:cs="Segoe UI"/>
        </w:rPr>
        <w:t>5</w:t>
      </w:r>
      <w:r w:rsidR="0073596B">
        <w:rPr>
          <w:rFonts w:ascii="Lub Dub Medium" w:eastAsia="Times New Roman" w:hAnsi="Lub Dub Medium" w:cs="Segoe UI"/>
        </w:rPr>
        <w:t xml:space="preserve"> gives you access to </w:t>
      </w:r>
      <w:r w:rsidR="0060602C">
        <w:rPr>
          <w:rFonts w:ascii="Lub Dub Medium" w:eastAsia="Times New Roman" w:hAnsi="Lub Dub Medium" w:cs="Segoe UI"/>
        </w:rPr>
        <w:t xml:space="preserve">educational tracks dedicated to each clinical interest area of interventional cardiology: coronary, congenital, peripheral, and structural. In addition, </w:t>
      </w:r>
      <w:r w:rsidR="00FD1340">
        <w:rPr>
          <w:rFonts w:ascii="Lub Dub Medium" w:eastAsia="Times New Roman" w:hAnsi="Lub Dub Medium" w:cs="Segoe UI"/>
        </w:rPr>
        <w:t>the</w:t>
      </w:r>
      <w:r w:rsidR="005B04D5">
        <w:rPr>
          <w:rFonts w:ascii="Lub Dub Medium" w:eastAsia="Times New Roman" w:hAnsi="Lub Dub Medium" w:cs="Segoe UI"/>
        </w:rPr>
        <w:t xml:space="preserve"> </w:t>
      </w:r>
      <w:r w:rsidR="00FD1340">
        <w:rPr>
          <w:rFonts w:ascii="Lub Dub Medium" w:eastAsia="Times New Roman" w:hAnsi="Lub Dub Medium" w:cs="Segoe UI"/>
        </w:rPr>
        <w:t>Interventional Leadership</w:t>
      </w:r>
      <w:r w:rsidR="0060602C">
        <w:rPr>
          <w:rFonts w:ascii="Lub Dub Medium" w:eastAsia="Times New Roman" w:hAnsi="Lub Dub Medium" w:cs="Segoe UI"/>
        </w:rPr>
        <w:t xml:space="preserve"> track </w:t>
      </w:r>
      <w:r w:rsidR="009D3EC6">
        <w:rPr>
          <w:rFonts w:ascii="Lub Dub Medium" w:eastAsia="Times New Roman" w:hAnsi="Lub Dub Medium" w:cs="Segoe UI"/>
        </w:rPr>
        <w:t xml:space="preserve">will focus </w:t>
      </w:r>
      <w:r w:rsidR="0060602C">
        <w:rPr>
          <w:rFonts w:ascii="Lub Dub Medium" w:eastAsia="Times New Roman" w:hAnsi="Lub Dub Medium" w:cs="Segoe UI"/>
        </w:rPr>
        <w:t xml:space="preserve">on </w:t>
      </w:r>
      <w:proofErr w:type="spellStart"/>
      <w:r w:rsidR="0060602C">
        <w:rPr>
          <w:rFonts w:ascii="Lub Dub Medium" w:eastAsia="Times New Roman" w:hAnsi="Lub Dub Medium" w:cs="Segoe UI"/>
        </w:rPr>
        <w:t>cath</w:t>
      </w:r>
      <w:proofErr w:type="spellEnd"/>
      <w:r w:rsidR="0060602C">
        <w:rPr>
          <w:rFonts w:ascii="Lub Dub Medium" w:eastAsia="Times New Roman" w:hAnsi="Lub Dub Medium" w:cs="Segoe UI"/>
        </w:rPr>
        <w:t xml:space="preserve"> lab operations including quality improvement and diversity, </w:t>
      </w:r>
      <w:r w:rsidR="00B42D42">
        <w:rPr>
          <w:rFonts w:ascii="Lub Dub Medium" w:eastAsia="Times New Roman" w:hAnsi="Lub Dub Medium" w:cs="Segoe UI"/>
        </w:rPr>
        <w:t>physician wellness</w:t>
      </w:r>
      <w:r w:rsidR="0060602C">
        <w:rPr>
          <w:rFonts w:ascii="Lub Dub Medium" w:eastAsia="Times New Roman" w:hAnsi="Lub Dub Medium" w:cs="Segoe UI"/>
        </w:rPr>
        <w:t xml:space="preserve">, </w:t>
      </w:r>
      <w:r w:rsidR="00B42D42">
        <w:rPr>
          <w:rFonts w:ascii="Lub Dub Medium" w:eastAsia="Times New Roman" w:hAnsi="Lub Dub Medium" w:cs="Segoe UI"/>
        </w:rPr>
        <w:t xml:space="preserve">building </w:t>
      </w:r>
      <w:proofErr w:type="spellStart"/>
      <w:r w:rsidR="00B42D42">
        <w:rPr>
          <w:rFonts w:ascii="Lub Dub Medium" w:eastAsia="Times New Roman" w:hAnsi="Lub Dub Medium" w:cs="Segoe UI"/>
        </w:rPr>
        <w:t>cath</w:t>
      </w:r>
      <w:proofErr w:type="spellEnd"/>
      <w:r w:rsidR="00B42D42">
        <w:rPr>
          <w:rFonts w:ascii="Lub Dub Medium" w:eastAsia="Times New Roman" w:hAnsi="Lub Dub Medium" w:cs="Segoe UI"/>
        </w:rPr>
        <w:t xml:space="preserve"> lab programs</w:t>
      </w:r>
      <w:r w:rsidR="0060602C">
        <w:rPr>
          <w:rFonts w:ascii="Lub Dub Medium" w:eastAsia="Times New Roman" w:hAnsi="Lub Dub Medium" w:cs="Segoe UI"/>
        </w:rPr>
        <w:t xml:space="preserve">, and how advocacy and health policy </w:t>
      </w:r>
      <w:r w:rsidR="00753DF5">
        <w:rPr>
          <w:rFonts w:ascii="Lub Dub Medium" w:eastAsia="Times New Roman" w:hAnsi="Lub Dub Medium" w:cs="Segoe UI"/>
        </w:rPr>
        <w:t>impact our patients and us.</w:t>
      </w:r>
    </w:p>
    <w:p w14:paraId="5056946A" w14:textId="24887722" w:rsidR="00C14AFA" w:rsidRDefault="00C14AFA" w:rsidP="00552BEA">
      <w:pPr>
        <w:spacing w:after="0" w:line="240" w:lineRule="auto"/>
        <w:rPr>
          <w:rFonts w:ascii="Lub Dub Medium" w:eastAsia="Times New Roman" w:hAnsi="Lub Dub Medium" w:cs="Segoe UI"/>
        </w:rPr>
      </w:pPr>
    </w:p>
    <w:p w14:paraId="59F252BB" w14:textId="366E8DD1" w:rsidR="00D300E8" w:rsidRPr="009D3EC6" w:rsidRDefault="00C14AFA" w:rsidP="009D3EC6">
      <w:pPr>
        <w:spacing w:after="0" w:line="240" w:lineRule="auto"/>
        <w:rPr>
          <w:rFonts w:ascii="Lub Dub Medium" w:eastAsia="Times New Roman" w:hAnsi="Lub Dub Medium" w:cs="Segoe UI"/>
        </w:rPr>
      </w:pPr>
      <w:r>
        <w:rPr>
          <w:rFonts w:ascii="Lub Dub Medium" w:eastAsia="Times New Roman" w:hAnsi="Lub Dub Medium" w:cs="Segoe UI"/>
        </w:rPr>
        <w:t xml:space="preserve">You don’t want to miss these highlights and events: </w:t>
      </w:r>
    </w:p>
    <w:p w14:paraId="21012BBA" w14:textId="23B889AF" w:rsidR="009D3EC6" w:rsidRDefault="009D3EC6" w:rsidP="009D3EC6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eastAsia="Times New Roman" w:hAnsi="Lub Dub Medium" w:cs="Segoe UI"/>
        </w:rPr>
      </w:pPr>
      <w:r>
        <w:rPr>
          <w:rFonts w:ascii="Lub Dub Medium" w:eastAsia="Times New Roman" w:hAnsi="Lub Dub Medium" w:cs="Segoe UI"/>
        </w:rPr>
        <w:t xml:space="preserve">Personalized education based on your </w:t>
      </w:r>
      <w:r w:rsidR="00CB4B73">
        <w:rPr>
          <w:rFonts w:ascii="Lub Dub Medium" w:eastAsia="Times New Roman" w:hAnsi="Lub Dub Medium" w:cs="Segoe UI"/>
        </w:rPr>
        <w:t>interest areas</w:t>
      </w:r>
    </w:p>
    <w:p w14:paraId="35EFBD91" w14:textId="37A4565F" w:rsidR="005B09AD" w:rsidRDefault="00F86FCC" w:rsidP="005B09AD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eastAsia="Times New Roman" w:hAnsi="Lub Dub Medium" w:cs="Segoe UI"/>
        </w:rPr>
      </w:pPr>
      <w:r>
        <w:rPr>
          <w:rFonts w:ascii="Lub Dub Medium" w:eastAsia="Times New Roman" w:hAnsi="Lub Dub Medium" w:cs="Segoe UI"/>
        </w:rPr>
        <w:t>Network and build connections</w:t>
      </w:r>
      <w:r w:rsidR="0006538A">
        <w:rPr>
          <w:rFonts w:ascii="Lub Dub Medium" w:eastAsia="Times New Roman" w:hAnsi="Lub Dub Medium" w:cs="Segoe UI"/>
        </w:rPr>
        <w:t xml:space="preserve"> with</w:t>
      </w:r>
      <w:r>
        <w:rPr>
          <w:rFonts w:ascii="Lub Dub Medium" w:eastAsia="Times New Roman" w:hAnsi="Lub Dub Medium" w:cs="Segoe UI"/>
        </w:rPr>
        <w:t>in</w:t>
      </w:r>
      <w:r w:rsidR="0006538A">
        <w:rPr>
          <w:rFonts w:ascii="Lub Dub Medium" w:eastAsia="Times New Roman" w:hAnsi="Lub Dub Medium" w:cs="Segoe UI"/>
        </w:rPr>
        <w:t xml:space="preserve"> the global IC community</w:t>
      </w:r>
    </w:p>
    <w:p w14:paraId="7486FDCF" w14:textId="4A11DAB9" w:rsidR="004369D7" w:rsidRPr="004369D7" w:rsidRDefault="004369D7" w:rsidP="004369D7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eastAsia="Times New Roman" w:hAnsi="Lub Dub Medium" w:cs="Segoe UI"/>
        </w:rPr>
      </w:pPr>
      <w:r>
        <w:rPr>
          <w:rFonts w:ascii="Lub Dub Medium" w:eastAsia="Times New Roman" w:hAnsi="Lub Dub Medium" w:cs="Segoe UI"/>
        </w:rPr>
        <w:t xml:space="preserve">Earn continuing education credit </w:t>
      </w:r>
      <w:r w:rsidR="00E41951">
        <w:rPr>
          <w:rFonts w:ascii="Lub Dub Medium" w:eastAsia="Times New Roman" w:hAnsi="Lub Dub Medium" w:cs="Segoe UI"/>
        </w:rPr>
        <w:t xml:space="preserve">including CME, ABIM MOC, and </w:t>
      </w:r>
      <w:r w:rsidR="00BD1D97">
        <w:rPr>
          <w:rFonts w:ascii="Lub Dub Medium" w:eastAsia="Times New Roman" w:hAnsi="Lub Dub Medium" w:cs="Segoe UI"/>
        </w:rPr>
        <w:t>ABP MOC</w:t>
      </w:r>
    </w:p>
    <w:p w14:paraId="5477425E" w14:textId="7448403D" w:rsidR="00D300E8" w:rsidRDefault="00F86FCC" w:rsidP="00552BEA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eastAsia="Times New Roman" w:hAnsi="Lub Dub Medium" w:cs="Segoe UI"/>
        </w:rPr>
      </w:pPr>
      <w:r>
        <w:rPr>
          <w:rFonts w:ascii="Lub Dub Medium" w:eastAsia="Times New Roman" w:hAnsi="Lub Dub Medium" w:cs="Segoe UI"/>
        </w:rPr>
        <w:t>Attend</w:t>
      </w:r>
      <w:r w:rsidR="00EB49E3">
        <w:rPr>
          <w:rFonts w:ascii="Lub Dub Medium" w:eastAsia="Times New Roman" w:hAnsi="Lub Dub Medium" w:cs="Segoe UI"/>
        </w:rPr>
        <w:t xml:space="preserve"> moderated</w:t>
      </w:r>
      <w:r>
        <w:rPr>
          <w:rFonts w:ascii="Lub Dub Medium" w:eastAsia="Times New Roman" w:hAnsi="Lub Dub Medium" w:cs="Segoe UI"/>
        </w:rPr>
        <w:t xml:space="preserve"> l</w:t>
      </w:r>
      <w:r w:rsidR="00D300E8">
        <w:rPr>
          <w:rFonts w:ascii="Lub Dub Medium" w:eastAsia="Times New Roman" w:hAnsi="Lub Dub Medium" w:cs="Segoe UI"/>
        </w:rPr>
        <w:t>ive cases</w:t>
      </w:r>
    </w:p>
    <w:p w14:paraId="29D5C730" w14:textId="11A96E26" w:rsidR="00D300E8" w:rsidRDefault="005B09AD" w:rsidP="00552BEA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eastAsia="Times New Roman" w:hAnsi="Lub Dub Medium" w:cs="Segoe UI"/>
        </w:rPr>
      </w:pPr>
      <w:r>
        <w:rPr>
          <w:rFonts w:ascii="Lub Dub Medium" w:eastAsia="Times New Roman" w:hAnsi="Lub Dub Medium" w:cs="Segoe UI"/>
        </w:rPr>
        <w:t>Late-breaking science sessions</w:t>
      </w:r>
    </w:p>
    <w:p w14:paraId="43F21A2C" w14:textId="7CA0C1D0" w:rsidR="00B3326F" w:rsidRDefault="008463A0" w:rsidP="00552BEA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eastAsia="Times New Roman" w:hAnsi="Lub Dub Medium" w:cs="Segoe UI"/>
        </w:rPr>
      </w:pPr>
      <w:r>
        <w:rPr>
          <w:rFonts w:ascii="Lub Dub Medium" w:eastAsia="Times New Roman" w:hAnsi="Lub Dub Medium" w:cs="Segoe UI"/>
        </w:rPr>
        <w:t>Hands-on</w:t>
      </w:r>
      <w:r w:rsidR="00B3326F">
        <w:rPr>
          <w:rFonts w:ascii="Lub Dub Medium" w:eastAsia="Times New Roman" w:hAnsi="Lub Dub Medium" w:cs="Segoe UI"/>
        </w:rPr>
        <w:t xml:space="preserve"> workshops</w:t>
      </w:r>
    </w:p>
    <w:p w14:paraId="643659EE" w14:textId="77777777" w:rsidR="00E110A4" w:rsidRDefault="00E110A4" w:rsidP="00E110A4">
      <w:pPr>
        <w:pStyle w:val="ListParagraph"/>
        <w:spacing w:after="0" w:line="240" w:lineRule="auto"/>
        <w:rPr>
          <w:rFonts w:ascii="Lub Dub Medium" w:eastAsia="Times New Roman" w:hAnsi="Lub Dub Medium" w:cs="Segoe UI"/>
        </w:rPr>
      </w:pPr>
    </w:p>
    <w:p w14:paraId="4CD5582A" w14:textId="613C5429" w:rsidR="00552BEA" w:rsidRPr="008B3168" w:rsidRDefault="00552BEA" w:rsidP="00552BEA">
      <w:pPr>
        <w:rPr>
          <w:rFonts w:ascii="Lub Dub Medium" w:hAnsi="Lub Dub Medium"/>
        </w:rPr>
      </w:pPr>
      <w:r w:rsidRPr="008B3168">
        <w:rPr>
          <w:rFonts w:ascii="Lub Dub Medium" w:eastAsia="Times New Roman" w:hAnsi="Lub Dub Medium" w:cs="Segoe UI"/>
        </w:rPr>
        <w:t xml:space="preserve">To learn more and register, visit </w:t>
      </w:r>
      <w:hyperlink r:id="rId7" w:history="1">
        <w:r w:rsidR="00C03E7C">
          <w:rPr>
            <w:rStyle w:val="Hyperlink"/>
            <w:rFonts w:ascii="Lub Dub Medium" w:hAnsi="Lub Dub Medium"/>
          </w:rPr>
          <w:t>scai.org/scai20</w:t>
        </w:r>
        <w:r w:rsidR="008463A0">
          <w:rPr>
            <w:rStyle w:val="Hyperlink"/>
            <w:rFonts w:ascii="Lub Dub Medium" w:hAnsi="Lub Dub Medium"/>
          </w:rPr>
          <w:t>2</w:t>
        </w:r>
        <w:r w:rsidR="004266CF">
          <w:rPr>
            <w:rStyle w:val="Hyperlink"/>
            <w:rFonts w:ascii="Lub Dub Medium" w:hAnsi="Lub Dub Medium"/>
          </w:rPr>
          <w:t>5</w:t>
        </w:r>
      </w:hyperlink>
    </w:p>
    <w:p w14:paraId="2FA41F92" w14:textId="77777777" w:rsidR="00552BEA" w:rsidRDefault="00552BEA" w:rsidP="00552BEA"/>
    <w:p w14:paraId="465BF57C" w14:textId="59AF300D" w:rsidR="00552BEA" w:rsidRDefault="00552BEA" w:rsidP="00552BEA">
      <w:pPr>
        <w:rPr>
          <w:rFonts w:ascii="Lub Dub Medium" w:hAnsi="Lub Dub Medium"/>
        </w:rPr>
      </w:pPr>
      <w:r w:rsidRPr="005D70F9">
        <w:rPr>
          <w:rFonts w:ascii="Lub Dub Medium" w:hAnsi="Lub Dub Medium"/>
        </w:rPr>
        <w:t xml:space="preserve">Thank you for your consideration and I look forward to connecting with you this </w:t>
      </w:r>
      <w:r w:rsidR="00830B59">
        <w:rPr>
          <w:rFonts w:ascii="Lub Dub Medium" w:hAnsi="Lub Dub Medium"/>
        </w:rPr>
        <w:t>May</w:t>
      </w:r>
      <w:r w:rsidR="00C03E7C">
        <w:rPr>
          <w:rFonts w:ascii="Lub Dub Medium" w:hAnsi="Lub Dub Medium"/>
        </w:rPr>
        <w:t xml:space="preserve"> in </w:t>
      </w:r>
      <w:r w:rsidR="004266CF">
        <w:rPr>
          <w:rFonts w:ascii="Lub Dub Medium" w:hAnsi="Lub Dub Medium"/>
        </w:rPr>
        <w:t>Washington, D.C</w:t>
      </w:r>
      <w:r w:rsidR="00C03E7C">
        <w:rPr>
          <w:rFonts w:ascii="Lub Dub Medium" w:hAnsi="Lub Dub Medium"/>
        </w:rPr>
        <w:t>.</w:t>
      </w:r>
    </w:p>
    <w:p w14:paraId="50E580E5" w14:textId="77777777" w:rsidR="00552BEA" w:rsidRPr="005D70F9" w:rsidRDefault="00552BEA" w:rsidP="00552BEA">
      <w:pPr>
        <w:rPr>
          <w:rFonts w:ascii="Lub Dub Medium" w:hAnsi="Lub Dub Medium"/>
        </w:rPr>
      </w:pPr>
    </w:p>
    <w:p w14:paraId="0F8EABC8" w14:textId="77777777" w:rsidR="00552BEA" w:rsidRPr="005D70F9" w:rsidRDefault="00552BEA" w:rsidP="00552BEA">
      <w:pPr>
        <w:rPr>
          <w:rFonts w:ascii="Lub Dub Medium" w:hAnsi="Lub Dub Medium"/>
        </w:rPr>
      </w:pPr>
      <w:r w:rsidRPr="005D70F9">
        <w:rPr>
          <w:rFonts w:ascii="Lub Dub Medium" w:hAnsi="Lub Dub Medium"/>
        </w:rPr>
        <w:t>Sincerely,</w:t>
      </w:r>
    </w:p>
    <w:p w14:paraId="2A135DBB" w14:textId="769607EF" w:rsidR="009A2CEE" w:rsidRDefault="0025693B">
      <w:r>
        <w:rPr>
          <w:rFonts w:ascii="Lub Dub Medium" w:hAnsi="Lub Dub Medium"/>
          <w:b/>
        </w:rPr>
        <w:t>[Your Name]</w:t>
      </w:r>
    </w:p>
    <w:sectPr w:rsidR="009A2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b Dub Medium">
    <w:altName w:val="Calibri"/>
    <w:charset w:val="00"/>
    <w:family w:val="swiss"/>
    <w:pitch w:val="variable"/>
    <w:sig w:usb0="800000E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C4FE3"/>
    <w:multiLevelType w:val="hybridMultilevel"/>
    <w:tmpl w:val="FD56584E"/>
    <w:lvl w:ilvl="0" w:tplc="FB825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E8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183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F81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63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A7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BE9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44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24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EFD510D"/>
    <w:multiLevelType w:val="hybridMultilevel"/>
    <w:tmpl w:val="3A24D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181939">
    <w:abstractNumId w:val="1"/>
  </w:num>
  <w:num w:numId="2" w16cid:durableId="129324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0MLYwtjCwMDc0NzBX0lEKTi0uzszPAykwrwUA4pVEJiwAAAA="/>
  </w:docVars>
  <w:rsids>
    <w:rsidRoot w:val="00552BEA"/>
    <w:rsid w:val="0006538A"/>
    <w:rsid w:val="000B0993"/>
    <w:rsid w:val="00105839"/>
    <w:rsid w:val="0015190B"/>
    <w:rsid w:val="00160975"/>
    <w:rsid w:val="001A4577"/>
    <w:rsid w:val="0025693B"/>
    <w:rsid w:val="002827E4"/>
    <w:rsid w:val="002A409C"/>
    <w:rsid w:val="002C4761"/>
    <w:rsid w:val="00323C28"/>
    <w:rsid w:val="0033758E"/>
    <w:rsid w:val="0038245D"/>
    <w:rsid w:val="003E1B43"/>
    <w:rsid w:val="00417106"/>
    <w:rsid w:val="004266CF"/>
    <w:rsid w:val="0043307A"/>
    <w:rsid w:val="004369D7"/>
    <w:rsid w:val="004721B2"/>
    <w:rsid w:val="004B2349"/>
    <w:rsid w:val="00552BEA"/>
    <w:rsid w:val="00564E99"/>
    <w:rsid w:val="005B04D5"/>
    <w:rsid w:val="005B09AD"/>
    <w:rsid w:val="0060602C"/>
    <w:rsid w:val="00714970"/>
    <w:rsid w:val="0073596B"/>
    <w:rsid w:val="00751970"/>
    <w:rsid w:val="00753DF5"/>
    <w:rsid w:val="00764A10"/>
    <w:rsid w:val="007D0CA9"/>
    <w:rsid w:val="007D3049"/>
    <w:rsid w:val="007E069E"/>
    <w:rsid w:val="00830B59"/>
    <w:rsid w:val="008463A0"/>
    <w:rsid w:val="00857818"/>
    <w:rsid w:val="0087163A"/>
    <w:rsid w:val="00894302"/>
    <w:rsid w:val="00914BF2"/>
    <w:rsid w:val="00967EF0"/>
    <w:rsid w:val="009A2CEE"/>
    <w:rsid w:val="009C564C"/>
    <w:rsid w:val="009D3EC6"/>
    <w:rsid w:val="00A11BBE"/>
    <w:rsid w:val="00A210DF"/>
    <w:rsid w:val="00A94F35"/>
    <w:rsid w:val="00AB736B"/>
    <w:rsid w:val="00B15990"/>
    <w:rsid w:val="00B2173B"/>
    <w:rsid w:val="00B301CD"/>
    <w:rsid w:val="00B3326F"/>
    <w:rsid w:val="00B42D42"/>
    <w:rsid w:val="00B44803"/>
    <w:rsid w:val="00B47E60"/>
    <w:rsid w:val="00B70B3E"/>
    <w:rsid w:val="00B80405"/>
    <w:rsid w:val="00BD1D97"/>
    <w:rsid w:val="00C03E7C"/>
    <w:rsid w:val="00C14AFA"/>
    <w:rsid w:val="00CA656A"/>
    <w:rsid w:val="00CB4B73"/>
    <w:rsid w:val="00D300E8"/>
    <w:rsid w:val="00D61131"/>
    <w:rsid w:val="00DD12DF"/>
    <w:rsid w:val="00E00D5F"/>
    <w:rsid w:val="00E034C6"/>
    <w:rsid w:val="00E06AFD"/>
    <w:rsid w:val="00E110A4"/>
    <w:rsid w:val="00E11716"/>
    <w:rsid w:val="00E41951"/>
    <w:rsid w:val="00E52402"/>
    <w:rsid w:val="00E54F52"/>
    <w:rsid w:val="00EB49E3"/>
    <w:rsid w:val="00EC649C"/>
    <w:rsid w:val="00EE2A84"/>
    <w:rsid w:val="00EF708F"/>
    <w:rsid w:val="00F34BB5"/>
    <w:rsid w:val="00F40FCD"/>
    <w:rsid w:val="00F46BB6"/>
    <w:rsid w:val="00F86FCC"/>
    <w:rsid w:val="00FD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F31A1"/>
  <w15:chartTrackingRefBased/>
  <w15:docId w15:val="{D4DED0B9-C66E-46AD-B0C7-C5AD1281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B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6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scai.org/scai202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1924FB577204180E78A91699E9C0E" ma:contentTypeVersion="24" ma:contentTypeDescription="Create a new document." ma:contentTypeScope="" ma:versionID="9fdf0f083af364b2b6ee6c7a0b50de72">
  <xsd:schema xmlns:xsd="http://www.w3.org/2001/XMLSchema" xmlns:xs="http://www.w3.org/2001/XMLSchema" xmlns:p="http://schemas.microsoft.com/office/2006/metadata/properties" xmlns:ns1="http://schemas.microsoft.com/sharepoint/v3" xmlns:ns2="d4d079a8-340c-4c23-9d9f-91ce9ecd6055" xmlns:ns3="e64eaa9c-ede8-4244-858c-f58c4c6ce44d" targetNamespace="http://schemas.microsoft.com/office/2006/metadata/properties" ma:root="true" ma:fieldsID="babf8e327d83aeb11645899fa6ca2ea3" ns1:_="" ns2:_="" ns3:_="">
    <xsd:import namespace="http://schemas.microsoft.com/sharepoint/v3"/>
    <xsd:import namespace="d4d079a8-340c-4c23-9d9f-91ce9ecd6055"/>
    <xsd:import namespace="e64eaa9c-ede8-4244-858c-f58c4c6ce4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079a8-340c-4c23-9d9f-91ce9ecd6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86774d1-9a99-4abc-a9c4-f397d3eff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eaa9c-ede8-4244-858c-f58c4c6ce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bc6077-2e37-4c8f-94b5-8cd54eea0e65}" ma:internalName="TaxCatchAll" ma:showField="CatchAllData" ma:web="e64eaa9c-ede8-4244-858c-f58c4c6ce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F03BC-60CB-4E29-A566-50A0A3D49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d079a8-340c-4c23-9d9f-91ce9ecd6055"/>
    <ds:schemaRef ds:uri="e64eaa9c-ede8-4244-858c-f58c4c6ce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63945-7AEE-4D41-BCB5-A0E0377CE1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196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Fernandez (NAT Science Operations Consultant)</dc:creator>
  <cp:keywords/>
  <dc:description/>
  <cp:lastModifiedBy>Danielle Ramsey</cp:lastModifiedBy>
  <cp:revision>73</cp:revision>
  <dcterms:created xsi:type="dcterms:W3CDTF">2022-07-29T16:28:00Z</dcterms:created>
  <dcterms:modified xsi:type="dcterms:W3CDTF">2024-12-02T17:25:00Z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351b6c28283b99e025d44653c352dc30f5376dac1874ca59b34f5d7185478abf</vt:lpwstr>
  </property>
</Properties>
</file>